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355" w:rsidRPr="00A417C3" w:rsidRDefault="000A1355" w:rsidP="00445190">
      <w:pPr>
        <w:spacing w:after="0"/>
        <w:ind w:left="-284" w:right="-143"/>
        <w:jc w:val="center"/>
        <w:rPr>
          <w:rFonts w:ascii="Times New Roman" w:hAnsi="Times New Roman" w:cs="Times New Roman"/>
          <w:b/>
          <w:bCs/>
          <w:color w:val="000000"/>
          <w:szCs w:val="28"/>
          <w:shd w:val="clear" w:color="auto" w:fill="FFFFFF"/>
        </w:rPr>
      </w:pPr>
    </w:p>
    <w:p w:rsidR="00D01BD9" w:rsidRPr="00911B85" w:rsidRDefault="00882DD7" w:rsidP="00A82F18">
      <w:pPr>
        <w:spacing w:line="240" w:lineRule="auto"/>
        <w:ind w:left="5245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D01BD9"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2F18">
        <w:rPr>
          <w:rFonts w:ascii="Times New Roman" w:hAnsi="Times New Roman" w:cs="Times New Roman"/>
          <w:b/>
          <w:i/>
          <w:sz w:val="24"/>
          <w:szCs w:val="24"/>
        </w:rPr>
        <w:t>вопросу 2.1</w:t>
      </w:r>
      <w:r w:rsidR="00D01BD9"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повестки дня</w:t>
      </w:r>
    </w:p>
    <w:p w:rsidR="00D01BD9" w:rsidRPr="00911B85" w:rsidRDefault="00D01BD9" w:rsidP="00D01BD9">
      <w:pPr>
        <w:spacing w:line="240" w:lineRule="auto"/>
        <w:ind w:left="5245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1B85">
        <w:rPr>
          <w:rFonts w:ascii="Times New Roman" w:hAnsi="Times New Roman" w:cs="Times New Roman"/>
          <w:i/>
          <w:sz w:val="24"/>
          <w:szCs w:val="24"/>
        </w:rPr>
        <w:t xml:space="preserve">совещания руководителей органов транспортного контроля </w:t>
      </w:r>
      <w:r w:rsidR="004C008F" w:rsidRPr="004C008F">
        <w:rPr>
          <w:rFonts w:ascii="Times New Roman" w:hAnsi="Times New Roman" w:cs="Times New Roman"/>
          <w:i/>
          <w:sz w:val="24"/>
          <w:szCs w:val="24"/>
        </w:rPr>
        <w:t>государств-членов Евразийского экономического союза</w:t>
      </w:r>
    </w:p>
    <w:p w:rsidR="00D01BD9" w:rsidRDefault="00D01BD9" w:rsidP="003228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E00" w:rsidRPr="004A7CB5" w:rsidRDefault="004A7CB5" w:rsidP="004A7C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CB5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5B3E00" w:rsidRPr="004A7CB5">
        <w:rPr>
          <w:rFonts w:ascii="Times New Roman" w:hAnsi="Times New Roman" w:cs="Times New Roman"/>
          <w:b/>
          <w:sz w:val="28"/>
          <w:szCs w:val="28"/>
        </w:rPr>
        <w:t>о ходе реализации общего процесса № 46 «Информационное обеспечение транспортного (автомобильного) контроля на внешней границе</w:t>
      </w:r>
      <w:r w:rsidR="005B3E00" w:rsidRPr="004A7CB5">
        <w:rPr>
          <w:rFonts w:ascii="Times New Roman" w:hAnsi="Times New Roman" w:cs="Times New Roman"/>
          <w:b/>
          <w:sz w:val="28"/>
          <w:szCs w:val="28"/>
        </w:rPr>
        <w:br/>
        <w:t>Евразийского экономического союза»</w:t>
      </w:r>
    </w:p>
    <w:p w:rsidR="005B3E00" w:rsidRPr="00A417C3" w:rsidRDefault="005B3E00" w:rsidP="004A7CB5">
      <w:pPr>
        <w:pStyle w:val="a4"/>
        <w:autoSpaceDE w:val="0"/>
        <w:autoSpaceDN w:val="0"/>
        <w:adjustRightInd w:val="0"/>
        <w:ind w:left="0" w:right="-1" w:firstLine="708"/>
        <w:jc w:val="right"/>
        <w:rPr>
          <w:sz w:val="18"/>
          <w:szCs w:val="28"/>
        </w:rPr>
      </w:pPr>
    </w:p>
    <w:p w:rsidR="008D049C" w:rsidRDefault="008D049C" w:rsidP="00582C2F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Распоряжением Коллегии Евразийской экономической комиссии </w:t>
      </w:r>
      <w:r w:rsidR="00D01BD9">
        <w:rPr>
          <w:rFonts w:ascii="Times New Roman" w:eastAsia="Times New Roman" w:hAnsi="Times New Roman"/>
          <w:sz w:val="28"/>
          <w:szCs w:val="26"/>
          <w:lang w:eastAsia="ru-RU"/>
        </w:rPr>
        <w:br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от 20 декабря 2022 года № 227 введен в действие общий процесс </w:t>
      </w:r>
      <w:r>
        <w:rPr>
          <w:rFonts w:ascii="Times New Roman" w:eastAsia="Times New Roman" w:hAnsi="Times New Roman"/>
          <w:sz w:val="28"/>
          <w:szCs w:val="26"/>
          <w:lang w:eastAsia="ru-RU"/>
        </w:rPr>
        <w:br/>
        <w:t xml:space="preserve">№ 46 «Информационное обеспечение транспортного (автомобильного) контроля на внешней границе Евразийского экономического союза» </w:t>
      </w:r>
      <w:r w:rsidR="000B5758">
        <w:rPr>
          <w:rFonts w:ascii="Times New Roman" w:eastAsia="Times New Roman" w:hAnsi="Times New Roman"/>
          <w:sz w:val="28"/>
          <w:szCs w:val="26"/>
          <w:lang w:eastAsia="ru-RU"/>
        </w:rPr>
        <w:br/>
      </w:r>
      <w:r>
        <w:rPr>
          <w:rFonts w:ascii="Times New Roman" w:eastAsia="Times New Roman" w:hAnsi="Times New Roman"/>
          <w:sz w:val="28"/>
          <w:szCs w:val="26"/>
          <w:lang w:eastAsia="ru-RU"/>
        </w:rPr>
        <w:t>(далее –</w:t>
      </w:r>
      <w:r w:rsidR="000153E1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общий процесс № 46).</w:t>
      </w:r>
    </w:p>
    <w:p w:rsidR="00796CCC" w:rsidRPr="00796CCC" w:rsidRDefault="00796CCC" w:rsidP="00582C2F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796CCC">
        <w:rPr>
          <w:rFonts w:ascii="Times New Roman" w:eastAsia="Times New Roman" w:hAnsi="Times New Roman"/>
          <w:sz w:val="28"/>
          <w:szCs w:val="26"/>
          <w:lang w:eastAsia="ru-RU"/>
        </w:rPr>
        <w:t xml:space="preserve">Республика Армения не участвует в реализации общего процесса № 46 </w:t>
      </w:r>
      <w:r w:rsidR="00D01BD9">
        <w:rPr>
          <w:rFonts w:ascii="Times New Roman" w:eastAsia="Times New Roman" w:hAnsi="Times New Roman"/>
          <w:sz w:val="28"/>
          <w:szCs w:val="26"/>
          <w:lang w:eastAsia="ru-RU"/>
        </w:rPr>
        <w:br/>
      </w:r>
      <w:r w:rsidRPr="00796CCC">
        <w:rPr>
          <w:rFonts w:ascii="Times New Roman" w:eastAsia="Times New Roman" w:hAnsi="Times New Roman"/>
          <w:sz w:val="28"/>
          <w:szCs w:val="26"/>
          <w:lang w:eastAsia="ru-RU"/>
        </w:rPr>
        <w:t>в связи с внесением соответствующих изменений в Договор о Союзе.</w:t>
      </w:r>
    </w:p>
    <w:p w:rsidR="003B555F" w:rsidRDefault="000153E1" w:rsidP="00582C2F">
      <w:pPr>
        <w:pStyle w:val="BodyText21"/>
        <w:spacing w:before="0" w:line="276" w:lineRule="auto"/>
        <w:rPr>
          <w:szCs w:val="26"/>
        </w:rPr>
      </w:pPr>
      <w:r>
        <w:rPr>
          <w:szCs w:val="26"/>
        </w:rPr>
        <w:t>В</w:t>
      </w:r>
      <w:r w:rsidR="003B555F">
        <w:rPr>
          <w:szCs w:val="26"/>
        </w:rPr>
        <w:t>опросы</w:t>
      </w:r>
      <w:r>
        <w:rPr>
          <w:szCs w:val="26"/>
        </w:rPr>
        <w:t xml:space="preserve"> реализации общего процесса № 46</w:t>
      </w:r>
      <w:r w:rsidR="003B555F">
        <w:rPr>
          <w:szCs w:val="26"/>
        </w:rPr>
        <w:t xml:space="preserve"> </w:t>
      </w:r>
      <w:r>
        <w:rPr>
          <w:szCs w:val="26"/>
        </w:rPr>
        <w:t>на постоянной основе</w:t>
      </w:r>
      <w:r w:rsidR="00F51BB2">
        <w:rPr>
          <w:szCs w:val="26"/>
        </w:rPr>
        <w:t xml:space="preserve"> рассматрива</w:t>
      </w:r>
      <w:r>
        <w:rPr>
          <w:szCs w:val="26"/>
        </w:rPr>
        <w:t>ются</w:t>
      </w:r>
      <w:r w:rsidR="003B555F">
        <w:rPr>
          <w:szCs w:val="26"/>
        </w:rPr>
        <w:t xml:space="preserve"> на </w:t>
      </w:r>
      <w:r w:rsidR="00F51BB2">
        <w:rPr>
          <w:szCs w:val="26"/>
        </w:rPr>
        <w:t>заседаниях</w:t>
      </w:r>
      <w:r w:rsidR="003B555F" w:rsidRPr="00FE4133">
        <w:rPr>
          <w:szCs w:val="26"/>
        </w:rPr>
        <w:t xml:space="preserve"> </w:t>
      </w:r>
      <w:r>
        <w:rPr>
          <w:szCs w:val="26"/>
        </w:rPr>
        <w:t xml:space="preserve">Совета руководителей уполномоченных органов </w:t>
      </w:r>
      <w:r w:rsidR="0032282C">
        <w:rPr>
          <w:szCs w:val="26"/>
        </w:rPr>
        <w:br/>
      </w:r>
      <w:r>
        <w:rPr>
          <w:szCs w:val="26"/>
        </w:rPr>
        <w:t xml:space="preserve">в области транспорта государств-членов ЕАЭС, </w:t>
      </w:r>
      <w:r w:rsidRPr="00FE4133">
        <w:rPr>
          <w:szCs w:val="26"/>
        </w:rPr>
        <w:t>Консультативного комитета по транспорту и инфраструктуре</w:t>
      </w:r>
      <w:r>
        <w:rPr>
          <w:szCs w:val="26"/>
        </w:rPr>
        <w:t xml:space="preserve"> </w:t>
      </w:r>
      <w:r w:rsidRPr="00FE4133">
        <w:rPr>
          <w:szCs w:val="26"/>
        </w:rPr>
        <w:t>Евразийской экономической комиссии</w:t>
      </w:r>
      <w:r>
        <w:rPr>
          <w:szCs w:val="26"/>
        </w:rPr>
        <w:t xml:space="preserve">, а также его отраслевого </w:t>
      </w:r>
      <w:r w:rsidR="003B555F" w:rsidRPr="00FE4133">
        <w:rPr>
          <w:szCs w:val="26"/>
        </w:rPr>
        <w:t>подкомитета</w:t>
      </w:r>
      <w:r w:rsidR="00F51BB2">
        <w:rPr>
          <w:szCs w:val="26"/>
        </w:rPr>
        <w:t xml:space="preserve">. </w:t>
      </w:r>
      <w:r>
        <w:rPr>
          <w:szCs w:val="26"/>
        </w:rPr>
        <w:t>Однако, несмотря на неоднократное обсуждение, полноформатная реализация общего процесса № 46 задерживается</w:t>
      </w:r>
      <w:r w:rsidR="003B555F">
        <w:rPr>
          <w:szCs w:val="28"/>
        </w:rPr>
        <w:t>.</w:t>
      </w:r>
      <w:r w:rsidR="003B555F">
        <w:rPr>
          <w:szCs w:val="26"/>
        </w:rPr>
        <w:t xml:space="preserve"> </w:t>
      </w:r>
    </w:p>
    <w:p w:rsidR="00F0480E" w:rsidRPr="00F57DD5" w:rsidRDefault="00F0480E" w:rsidP="00582C2F">
      <w:pPr>
        <w:pStyle w:val="a4"/>
        <w:autoSpaceDE w:val="0"/>
        <w:autoSpaceDN w:val="0"/>
        <w:adjustRightInd w:val="0"/>
        <w:spacing w:line="276" w:lineRule="auto"/>
        <w:ind w:left="0" w:right="-1" w:firstLine="709"/>
        <w:jc w:val="both"/>
        <w:rPr>
          <w:szCs w:val="26"/>
        </w:rPr>
      </w:pPr>
      <w:r>
        <w:rPr>
          <w:szCs w:val="26"/>
        </w:rPr>
        <w:t>В настоящее время</w:t>
      </w:r>
      <w:r w:rsidRPr="00F57DD5">
        <w:rPr>
          <w:szCs w:val="26"/>
        </w:rPr>
        <w:t>:</w:t>
      </w:r>
    </w:p>
    <w:p w:rsidR="000153E1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- Российской Федерацией</w:t>
      </w:r>
      <w:r>
        <w:rPr>
          <w:rFonts w:ascii="Times New Roman" w:hAnsi="Times New Roman"/>
          <w:sz w:val="28"/>
          <w:szCs w:val="28"/>
        </w:rPr>
        <w:t>:</w:t>
      </w:r>
    </w:p>
    <w:p w:rsidR="000153E1" w:rsidRPr="00F4085F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осуществляется информационный обмен в продуктивной среде </w:t>
      </w:r>
      <w:r w:rsidR="0032282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 Республикой Беларусь (с</w:t>
      </w:r>
      <w:r w:rsidRPr="00F15C7A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июня</w:t>
      </w:r>
      <w:r w:rsidRPr="00F15C7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3 августа 2025 года</w:t>
      </w:r>
      <w:r w:rsidRPr="00F15C7A">
        <w:rPr>
          <w:rFonts w:ascii="Times New Roman" w:hAnsi="Times New Roman"/>
          <w:sz w:val="28"/>
          <w:szCs w:val="28"/>
        </w:rPr>
        <w:t xml:space="preserve"> от РФ к РБ передан</w:t>
      </w:r>
      <w:r>
        <w:rPr>
          <w:rFonts w:ascii="Times New Roman" w:hAnsi="Times New Roman"/>
          <w:sz w:val="28"/>
          <w:szCs w:val="28"/>
        </w:rPr>
        <w:t>о</w:t>
      </w:r>
      <w:r w:rsidRPr="00F15C7A">
        <w:rPr>
          <w:rFonts w:ascii="Times New Roman" w:hAnsi="Times New Roman"/>
          <w:sz w:val="28"/>
          <w:szCs w:val="28"/>
        </w:rPr>
        <w:t xml:space="preserve"> </w:t>
      </w:r>
      <w:r w:rsidR="00207BD9" w:rsidRPr="00207BD9">
        <w:rPr>
          <w:rFonts w:ascii="Times New Roman" w:hAnsi="Times New Roman"/>
          <w:sz w:val="28"/>
          <w:szCs w:val="28"/>
        </w:rPr>
        <w:t>456</w:t>
      </w:r>
      <w:r w:rsidR="00207BD9">
        <w:rPr>
          <w:rFonts w:ascii="Times New Roman" w:hAnsi="Times New Roman"/>
          <w:sz w:val="28"/>
          <w:szCs w:val="28"/>
        </w:rPr>
        <w:t>96</w:t>
      </w:r>
      <w:r w:rsidR="0032282C">
        <w:rPr>
          <w:rFonts w:ascii="Times New Roman" w:hAnsi="Times New Roman"/>
          <w:sz w:val="28"/>
          <w:szCs w:val="28"/>
        </w:rPr>
        <w:t xml:space="preserve"> транзакций);</w:t>
      </w:r>
    </w:p>
    <w:p w:rsidR="000153E1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 xml:space="preserve"> обеспечена готовность к осуществлению информационного взаимодействия с Кыргызской Республикой в промышленном контуре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153E1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- Республикой Беларусь:</w:t>
      </w:r>
    </w:p>
    <w:p w:rsidR="000153E1" w:rsidRPr="00F4085F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осуществляется информационный обмен в </w:t>
      </w:r>
      <w:r w:rsidRPr="00F15C7A">
        <w:rPr>
          <w:rFonts w:ascii="Times New Roman" w:hAnsi="Times New Roman"/>
          <w:sz w:val="28"/>
          <w:szCs w:val="28"/>
        </w:rPr>
        <w:t xml:space="preserve">продуктивной среде </w:t>
      </w:r>
      <w:r w:rsidRPr="00F4085F">
        <w:rPr>
          <w:rFonts w:ascii="Times New Roman" w:hAnsi="Times New Roman"/>
          <w:sz w:val="28"/>
          <w:szCs w:val="28"/>
        </w:rPr>
        <w:t>с Российской Федерацией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F15C7A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июня</w:t>
      </w:r>
      <w:r w:rsidRPr="00F15C7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3 августа 2025 года</w:t>
      </w:r>
      <w:r w:rsidRPr="00F15C7A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РБ</w:t>
      </w:r>
      <w:r w:rsidRPr="00F15C7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РФ</w:t>
      </w:r>
      <w:r w:rsidRPr="00F15C7A">
        <w:rPr>
          <w:rFonts w:ascii="Times New Roman" w:hAnsi="Times New Roman"/>
          <w:sz w:val="28"/>
          <w:szCs w:val="28"/>
        </w:rPr>
        <w:t xml:space="preserve"> передан</w:t>
      </w:r>
      <w:r>
        <w:rPr>
          <w:rFonts w:ascii="Times New Roman" w:hAnsi="Times New Roman"/>
          <w:sz w:val="28"/>
          <w:szCs w:val="28"/>
        </w:rPr>
        <w:t>о</w:t>
      </w:r>
      <w:r w:rsidRPr="00F15C7A">
        <w:rPr>
          <w:rFonts w:ascii="Times New Roman" w:hAnsi="Times New Roman"/>
          <w:sz w:val="28"/>
          <w:szCs w:val="28"/>
        </w:rPr>
        <w:t xml:space="preserve"> </w:t>
      </w:r>
      <w:r w:rsidR="00207BD9">
        <w:rPr>
          <w:rFonts w:ascii="Times New Roman" w:hAnsi="Times New Roman"/>
          <w:sz w:val="28"/>
          <w:szCs w:val="28"/>
        </w:rPr>
        <w:t>57663</w:t>
      </w:r>
      <w:r w:rsidRPr="004706B8">
        <w:rPr>
          <w:rFonts w:ascii="Times New Roman" w:hAnsi="Times New Roman"/>
          <w:sz w:val="28"/>
          <w:szCs w:val="28"/>
        </w:rPr>
        <w:t xml:space="preserve"> </w:t>
      </w:r>
      <w:r w:rsidR="00207BD9">
        <w:rPr>
          <w:rFonts w:ascii="Times New Roman" w:hAnsi="Times New Roman"/>
          <w:sz w:val="28"/>
          <w:szCs w:val="28"/>
        </w:rPr>
        <w:t>транзакции</w:t>
      </w:r>
      <w:r w:rsidR="0032282C">
        <w:rPr>
          <w:rFonts w:ascii="Times New Roman" w:hAnsi="Times New Roman"/>
          <w:sz w:val="28"/>
          <w:szCs w:val="28"/>
        </w:rPr>
        <w:t>);</w:t>
      </w:r>
    </w:p>
    <w:p w:rsidR="000153E1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подтверждена </w:t>
      </w:r>
      <w:r w:rsidRPr="00F4085F">
        <w:rPr>
          <w:rFonts w:ascii="Times New Roman" w:hAnsi="Times New Roman"/>
          <w:sz w:val="28"/>
          <w:szCs w:val="28"/>
        </w:rPr>
        <w:t xml:space="preserve">готовность к информационному взаимодействию </w:t>
      </w:r>
      <w:r w:rsidR="00A409DE">
        <w:rPr>
          <w:rFonts w:ascii="Times New Roman" w:hAnsi="Times New Roman"/>
          <w:sz w:val="28"/>
          <w:szCs w:val="28"/>
        </w:rPr>
        <w:br/>
      </w:r>
      <w:r w:rsidRPr="00F4085F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F4085F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F4085F">
        <w:rPr>
          <w:rFonts w:ascii="Times New Roman" w:hAnsi="Times New Roman"/>
          <w:sz w:val="28"/>
          <w:szCs w:val="28"/>
        </w:rPr>
        <w:t xml:space="preserve"> Республикой</w:t>
      </w:r>
      <w:r>
        <w:rPr>
          <w:rFonts w:ascii="Times New Roman" w:hAnsi="Times New Roman"/>
          <w:sz w:val="28"/>
          <w:szCs w:val="28"/>
        </w:rPr>
        <w:t xml:space="preserve"> в промышленном контуре.</w:t>
      </w:r>
    </w:p>
    <w:p w:rsidR="000153E1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t>- Кыргызск</w:t>
      </w:r>
      <w:r>
        <w:rPr>
          <w:rFonts w:ascii="Times New Roman" w:hAnsi="Times New Roman"/>
          <w:sz w:val="28"/>
          <w:szCs w:val="28"/>
        </w:rPr>
        <w:t>ой</w:t>
      </w:r>
      <w:r w:rsidRPr="00F4085F">
        <w:rPr>
          <w:rFonts w:ascii="Times New Roman" w:hAnsi="Times New Roman"/>
          <w:sz w:val="28"/>
          <w:szCs w:val="28"/>
        </w:rPr>
        <w:t xml:space="preserve"> Республик</w:t>
      </w:r>
      <w:r>
        <w:rPr>
          <w:rFonts w:ascii="Times New Roman" w:hAnsi="Times New Roman"/>
          <w:sz w:val="28"/>
          <w:szCs w:val="28"/>
        </w:rPr>
        <w:t>ой</w:t>
      </w:r>
      <w:r w:rsidR="00010B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153E1">
        <w:rPr>
          <w:rFonts w:ascii="Times New Roman" w:hAnsi="Times New Roman"/>
          <w:sz w:val="28"/>
          <w:szCs w:val="28"/>
        </w:rPr>
        <w:t>роизведена отладка сценариев инфо</w:t>
      </w:r>
      <w:r>
        <w:rPr>
          <w:rFonts w:ascii="Times New Roman" w:hAnsi="Times New Roman"/>
          <w:sz w:val="28"/>
          <w:szCs w:val="28"/>
        </w:rPr>
        <w:t xml:space="preserve">рмационного взаимодействия с </w:t>
      </w:r>
      <w:r w:rsidRPr="000153E1">
        <w:rPr>
          <w:rFonts w:ascii="Times New Roman" w:hAnsi="Times New Roman"/>
          <w:sz w:val="28"/>
          <w:szCs w:val="28"/>
        </w:rPr>
        <w:t>Российской Федерацией в тестовом контуре</w:t>
      </w:r>
      <w:r w:rsidR="00010B92">
        <w:rPr>
          <w:rFonts w:ascii="Times New Roman" w:hAnsi="Times New Roman"/>
          <w:sz w:val="28"/>
          <w:szCs w:val="28"/>
        </w:rPr>
        <w:t>. О</w:t>
      </w:r>
      <w:r w:rsidR="00010B92" w:rsidRPr="00010B92">
        <w:rPr>
          <w:rFonts w:ascii="Times New Roman" w:hAnsi="Times New Roman"/>
          <w:sz w:val="28"/>
          <w:szCs w:val="28"/>
        </w:rPr>
        <w:t>днако ввиду внедрения новой системы таможенных органов происходит некорректное межведомственное взаимодействие, вследствие чего необходима доработка национального сегмента Кыргызской Республики.</w:t>
      </w:r>
    </w:p>
    <w:p w:rsidR="000153E1" w:rsidRDefault="000153E1" w:rsidP="000153E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4085F">
        <w:rPr>
          <w:rFonts w:ascii="Times New Roman" w:hAnsi="Times New Roman"/>
          <w:sz w:val="28"/>
          <w:szCs w:val="28"/>
        </w:rPr>
        <w:lastRenderedPageBreak/>
        <w:t xml:space="preserve"> - Республика Казахстан </w:t>
      </w:r>
      <w:r w:rsidR="00010B92" w:rsidRPr="00010B92">
        <w:rPr>
          <w:rFonts w:ascii="Times New Roman" w:hAnsi="Times New Roman"/>
          <w:sz w:val="28"/>
          <w:szCs w:val="28"/>
        </w:rPr>
        <w:t>к отладке сценариев</w:t>
      </w:r>
      <w:r w:rsidR="00010B92">
        <w:rPr>
          <w:rFonts w:ascii="Times New Roman" w:hAnsi="Times New Roman"/>
          <w:sz w:val="28"/>
          <w:szCs w:val="28"/>
        </w:rPr>
        <w:t xml:space="preserve"> </w:t>
      </w:r>
      <w:r w:rsidR="00010B92" w:rsidRPr="000153E1">
        <w:rPr>
          <w:rFonts w:ascii="Times New Roman" w:hAnsi="Times New Roman"/>
          <w:sz w:val="28"/>
          <w:szCs w:val="28"/>
        </w:rPr>
        <w:t>инфо</w:t>
      </w:r>
      <w:r w:rsidR="00010B92">
        <w:rPr>
          <w:rFonts w:ascii="Times New Roman" w:hAnsi="Times New Roman"/>
          <w:sz w:val="28"/>
          <w:szCs w:val="28"/>
        </w:rPr>
        <w:t>рмационного взаимодействия с Республикой Беларусь, Кыргызской Республикой и Российской Федерацией</w:t>
      </w:r>
      <w:r w:rsidR="00010B92" w:rsidRPr="00010B92">
        <w:rPr>
          <w:rFonts w:ascii="Times New Roman" w:hAnsi="Times New Roman"/>
          <w:sz w:val="28"/>
          <w:szCs w:val="28"/>
        </w:rPr>
        <w:t xml:space="preserve"> до настоящего времени не приступила.</w:t>
      </w:r>
    </w:p>
    <w:p w:rsidR="00F0480E" w:rsidRPr="00F57DD5" w:rsidRDefault="00F0480E" w:rsidP="00582C2F">
      <w:pPr>
        <w:pStyle w:val="a4"/>
        <w:autoSpaceDE w:val="0"/>
        <w:autoSpaceDN w:val="0"/>
        <w:adjustRightInd w:val="0"/>
        <w:spacing w:line="276" w:lineRule="auto"/>
        <w:ind w:left="0" w:right="-1" w:firstLine="709"/>
        <w:jc w:val="both"/>
        <w:rPr>
          <w:szCs w:val="26"/>
        </w:rPr>
      </w:pPr>
      <w:r w:rsidRPr="00F57DD5">
        <w:rPr>
          <w:szCs w:val="26"/>
        </w:rPr>
        <w:t xml:space="preserve">Для </w:t>
      </w:r>
      <w:r>
        <w:rPr>
          <w:szCs w:val="26"/>
        </w:rPr>
        <w:t>полноформатного</w:t>
      </w:r>
      <w:r w:rsidRPr="00F57DD5">
        <w:rPr>
          <w:szCs w:val="26"/>
        </w:rPr>
        <w:t xml:space="preserve"> введения общего процесса № 46 в промышленную эксплуатацию необходимо обсудить возможность оперативного </w:t>
      </w:r>
      <w:r>
        <w:rPr>
          <w:szCs w:val="26"/>
        </w:rPr>
        <w:t>завершения</w:t>
      </w:r>
      <w:r w:rsidRPr="00F57DD5">
        <w:rPr>
          <w:szCs w:val="26"/>
        </w:rPr>
        <w:t xml:space="preserve"> уполномоченными органами государств-членов ЕАЭС работ по отладке технологических процессов и комплексной доработке национальных сегментов.</w:t>
      </w:r>
    </w:p>
    <w:p w:rsidR="00F0480E" w:rsidRDefault="00F0480E" w:rsidP="00582C2F">
      <w:pPr>
        <w:tabs>
          <w:tab w:val="left" w:pos="142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796CCC" w:rsidRPr="00E33A17" w:rsidRDefault="00796CCC" w:rsidP="00582C2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3A17">
        <w:rPr>
          <w:rFonts w:ascii="Times New Roman" w:eastAsia="Calibri" w:hAnsi="Times New Roman" w:cs="Times New Roman"/>
          <w:b/>
          <w:sz w:val="28"/>
          <w:szCs w:val="28"/>
        </w:rPr>
        <w:t>Предлагается</w:t>
      </w:r>
      <w:r w:rsidR="00E33A17" w:rsidRPr="00E33A17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E33A17">
        <w:rPr>
          <w:rFonts w:ascii="Times New Roman" w:eastAsia="Calibri" w:hAnsi="Times New Roman" w:cs="Times New Roman"/>
          <w:sz w:val="28"/>
          <w:szCs w:val="28"/>
        </w:rPr>
        <w:t xml:space="preserve"> рассмотреть представленную информацию и принять соответствующее решение.</w:t>
      </w:r>
      <w:bookmarkStart w:id="0" w:name="_GoBack"/>
      <w:bookmarkEnd w:id="0"/>
    </w:p>
    <w:p w:rsidR="005C2DCC" w:rsidRDefault="005C2DCC" w:rsidP="00582C2F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szCs w:val="26"/>
        </w:rPr>
      </w:pPr>
    </w:p>
    <w:p w:rsidR="000334C3" w:rsidRPr="00BA4F15" w:rsidRDefault="000334C3" w:rsidP="00582C2F">
      <w:pPr>
        <w:pStyle w:val="a4"/>
        <w:autoSpaceDE w:val="0"/>
        <w:autoSpaceDN w:val="0"/>
        <w:adjustRightInd w:val="0"/>
        <w:spacing w:line="276" w:lineRule="auto"/>
        <w:ind w:left="0" w:right="-1" w:firstLine="709"/>
        <w:jc w:val="both"/>
        <w:rPr>
          <w:szCs w:val="26"/>
        </w:rPr>
      </w:pPr>
    </w:p>
    <w:p w:rsidR="009E5A1D" w:rsidRDefault="009E5A1D" w:rsidP="00582C2F">
      <w:pPr>
        <w:pStyle w:val="a4"/>
        <w:autoSpaceDE w:val="0"/>
        <w:autoSpaceDN w:val="0"/>
        <w:adjustRightInd w:val="0"/>
        <w:spacing w:line="276" w:lineRule="auto"/>
        <w:ind w:left="0" w:right="-1" w:firstLine="708"/>
        <w:jc w:val="both"/>
        <w:rPr>
          <w:szCs w:val="26"/>
        </w:rPr>
      </w:pPr>
    </w:p>
    <w:p w:rsidR="00DE2B5F" w:rsidRDefault="00DE2B5F" w:rsidP="00582C2F">
      <w:pPr>
        <w:pStyle w:val="a4"/>
        <w:autoSpaceDE w:val="0"/>
        <w:autoSpaceDN w:val="0"/>
        <w:adjustRightInd w:val="0"/>
        <w:spacing w:line="276" w:lineRule="auto"/>
        <w:ind w:left="0" w:right="-1" w:firstLine="708"/>
        <w:jc w:val="both"/>
        <w:rPr>
          <w:rFonts w:eastAsia="Calibri"/>
        </w:rPr>
      </w:pPr>
    </w:p>
    <w:sectPr w:rsidR="00DE2B5F" w:rsidSect="00D01BD9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F6"/>
    <w:rsid w:val="00010B92"/>
    <w:rsid w:val="000153E1"/>
    <w:rsid w:val="00021520"/>
    <w:rsid w:val="000334C3"/>
    <w:rsid w:val="000A1355"/>
    <w:rsid w:val="000B5758"/>
    <w:rsid w:val="00132DC3"/>
    <w:rsid w:val="00207BD9"/>
    <w:rsid w:val="002359F6"/>
    <w:rsid w:val="0027372B"/>
    <w:rsid w:val="002A145E"/>
    <w:rsid w:val="002B7CBB"/>
    <w:rsid w:val="0032282C"/>
    <w:rsid w:val="00345D21"/>
    <w:rsid w:val="003B555F"/>
    <w:rsid w:val="00445190"/>
    <w:rsid w:val="004A7CB5"/>
    <w:rsid w:val="004C008F"/>
    <w:rsid w:val="004D663B"/>
    <w:rsid w:val="00546DEA"/>
    <w:rsid w:val="00582C2F"/>
    <w:rsid w:val="005A4A7C"/>
    <w:rsid w:val="005B3E00"/>
    <w:rsid w:val="005C2DCC"/>
    <w:rsid w:val="00652EAD"/>
    <w:rsid w:val="00660482"/>
    <w:rsid w:val="00766891"/>
    <w:rsid w:val="00796CCC"/>
    <w:rsid w:val="007D7FD6"/>
    <w:rsid w:val="00882DD7"/>
    <w:rsid w:val="008B1427"/>
    <w:rsid w:val="008D049C"/>
    <w:rsid w:val="008E442A"/>
    <w:rsid w:val="00966957"/>
    <w:rsid w:val="009D1C47"/>
    <w:rsid w:val="009D30FC"/>
    <w:rsid w:val="009D6D0F"/>
    <w:rsid w:val="009E5A1D"/>
    <w:rsid w:val="00A409DE"/>
    <w:rsid w:val="00A417C3"/>
    <w:rsid w:val="00A82F18"/>
    <w:rsid w:val="00BA4F15"/>
    <w:rsid w:val="00BD13EB"/>
    <w:rsid w:val="00CA37A5"/>
    <w:rsid w:val="00CA6D1B"/>
    <w:rsid w:val="00D01BD9"/>
    <w:rsid w:val="00DE2B5F"/>
    <w:rsid w:val="00E33A17"/>
    <w:rsid w:val="00E45800"/>
    <w:rsid w:val="00ED17E9"/>
    <w:rsid w:val="00F0480E"/>
    <w:rsid w:val="00F342F0"/>
    <w:rsid w:val="00F51BB2"/>
    <w:rsid w:val="00F54B0B"/>
    <w:rsid w:val="00F55070"/>
    <w:rsid w:val="00F77635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D142E-6B62-4FCF-B00D-A2996A9C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3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A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A13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891"/>
    <w:rPr>
      <w:rFonts w:ascii="Segoe UI" w:hAnsi="Segoe UI" w:cs="Segoe UI"/>
      <w:sz w:val="18"/>
      <w:szCs w:val="18"/>
    </w:rPr>
  </w:style>
  <w:style w:type="paragraph" w:customStyle="1" w:styleId="BodyText21">
    <w:name w:val="Body Text 21"/>
    <w:basedOn w:val="a"/>
    <w:rsid w:val="00FE4133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6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Сергей Анатольевич</dc:creator>
  <cp:keywords/>
  <dc:description/>
  <cp:lastModifiedBy>Саукова Ирина Александровна</cp:lastModifiedBy>
  <cp:revision>22</cp:revision>
  <cp:lastPrinted>2025-09-24T11:01:00Z</cp:lastPrinted>
  <dcterms:created xsi:type="dcterms:W3CDTF">2025-03-17T05:49:00Z</dcterms:created>
  <dcterms:modified xsi:type="dcterms:W3CDTF">2025-09-24T11:03:00Z</dcterms:modified>
</cp:coreProperties>
</file>